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B98B0" w14:textId="77777777" w:rsidR="006C7D5A" w:rsidRDefault="006C7D5A" w:rsidP="006C7D5A">
      <w:pPr>
        <w:pStyle w:val="paragraph"/>
        <w:spacing w:before="0" w:beforeAutospacing="0" w:after="0" w:afterAutospacing="0" w:line="360" w:lineRule="auto"/>
        <w:textAlignment w:val="baseline"/>
        <w:rPr>
          <w:rStyle w:val="eop"/>
          <w:rFonts w:ascii="Calibri" w:hAnsi="Calibri" w:cs="Calibri"/>
          <w:sz w:val="22"/>
          <w:szCs w:val="22"/>
        </w:rPr>
      </w:pPr>
      <w:r w:rsidRPr="001E7155">
        <w:rPr>
          <w:rStyle w:val="eop"/>
          <w:rFonts w:ascii="Calibri" w:hAnsi="Calibri" w:cs="Calibri"/>
          <w:b/>
          <w:bCs/>
          <w:sz w:val="22"/>
          <w:szCs w:val="22"/>
        </w:rPr>
        <w:t>Busting the over-budge</w:t>
      </w:r>
      <w:r>
        <w:rPr>
          <w:rStyle w:val="eop"/>
          <w:rFonts w:ascii="Calibri" w:hAnsi="Calibri" w:cs="Calibri"/>
          <w:b/>
          <w:bCs/>
          <w:sz w:val="22"/>
          <w:szCs w:val="22"/>
        </w:rPr>
        <w:t>t</w:t>
      </w:r>
      <w:r w:rsidRPr="001E7155">
        <w:rPr>
          <w:rStyle w:val="eop"/>
          <w:rFonts w:ascii="Calibri" w:hAnsi="Calibri" w:cs="Calibri"/>
          <w:b/>
          <w:bCs/>
          <w:sz w:val="22"/>
          <w:szCs w:val="22"/>
        </w:rPr>
        <w:t xml:space="preserve"> and overtime paradigm </w:t>
      </w:r>
    </w:p>
    <w:p w14:paraId="3BED6437" w14:textId="77777777" w:rsidR="006C7D5A" w:rsidRDefault="006C7D5A" w:rsidP="006C7D5A">
      <w:pPr>
        <w:pStyle w:val="paragraph"/>
        <w:spacing w:before="0" w:beforeAutospacing="0" w:after="120" w:afterAutospacing="0"/>
        <w:textAlignment w:val="baseline"/>
        <w:rPr>
          <w:rFonts w:ascii="Segoe UI" w:hAnsi="Segoe UI" w:cs="Segoe UI"/>
          <w:sz w:val="18"/>
          <w:szCs w:val="18"/>
        </w:rPr>
      </w:pPr>
      <w:r w:rsidRPr="001E7155">
        <w:rPr>
          <w:rFonts w:ascii="Segoe UI" w:hAnsi="Segoe UI" w:cs="Segoe UI"/>
          <w:sz w:val="18"/>
          <w:szCs w:val="18"/>
        </w:rPr>
        <w:t>When it comes to bidding for new clients, design</w:t>
      </w:r>
      <w:r>
        <w:rPr>
          <w:rFonts w:ascii="Segoe UI" w:hAnsi="Segoe UI" w:cs="Segoe UI"/>
          <w:sz w:val="18"/>
          <w:szCs w:val="18"/>
        </w:rPr>
        <w:t xml:space="preserve">, </w:t>
      </w:r>
      <w:r w:rsidRPr="001E7155">
        <w:rPr>
          <w:rFonts w:ascii="Segoe UI" w:hAnsi="Segoe UI" w:cs="Segoe UI"/>
          <w:sz w:val="18"/>
          <w:szCs w:val="18"/>
        </w:rPr>
        <w:t>and construction specialist Dan Grimshaw, explains why he walks away if the process involves competitive tender when it’s based on cost alone</w:t>
      </w:r>
      <w:r>
        <w:rPr>
          <w:rFonts w:ascii="Segoe UI" w:hAnsi="Segoe UI" w:cs="Segoe UI"/>
          <w:sz w:val="18"/>
          <w:szCs w:val="18"/>
        </w:rPr>
        <w:t>.</w:t>
      </w:r>
    </w:p>
    <w:p w14:paraId="1D2A6860" w14:textId="77777777" w:rsidR="006C7D5A" w:rsidRPr="001E7155" w:rsidRDefault="006C7D5A" w:rsidP="006C7D5A">
      <w:pPr>
        <w:pStyle w:val="paragraph"/>
        <w:spacing w:before="0" w:beforeAutospacing="0" w:after="120" w:afterAutospacing="0"/>
        <w:textAlignment w:val="baseline"/>
        <w:rPr>
          <w:rFonts w:ascii="Segoe UI" w:hAnsi="Segoe UI" w:cs="Segoe UI"/>
          <w:sz w:val="18"/>
          <w:szCs w:val="18"/>
        </w:rPr>
      </w:pPr>
      <w:r w:rsidRPr="001E7155">
        <w:rPr>
          <w:rFonts w:ascii="Segoe UI" w:hAnsi="Segoe UI" w:cs="Segoe UI"/>
          <w:sz w:val="18"/>
          <w:szCs w:val="18"/>
        </w:rPr>
        <w:t xml:space="preserve">With a new Cabinet Office Green Paper set to simplify present complex public procurement procedures, design construction specialist Dan Grimshaw says there are lessons to be learned from the private sector when it comes to rethinking the procurement process. </w:t>
      </w:r>
    </w:p>
    <w:p w14:paraId="7EF2EEE8" w14:textId="77777777" w:rsidR="006C7D5A" w:rsidRPr="001E7155" w:rsidRDefault="006C7D5A" w:rsidP="006C7D5A">
      <w:pPr>
        <w:pStyle w:val="paragraph"/>
        <w:spacing w:before="0" w:beforeAutospacing="0" w:after="120" w:afterAutospacing="0"/>
        <w:textAlignment w:val="baseline"/>
        <w:rPr>
          <w:rFonts w:ascii="Segoe UI" w:hAnsi="Segoe UI" w:cs="Segoe UI"/>
          <w:sz w:val="18"/>
          <w:szCs w:val="18"/>
        </w:rPr>
      </w:pPr>
      <w:r w:rsidRPr="001E7155">
        <w:rPr>
          <w:rFonts w:ascii="Segoe UI" w:hAnsi="Segoe UI" w:cs="Segoe UI"/>
          <w:sz w:val="18"/>
          <w:szCs w:val="18"/>
        </w:rPr>
        <w:t>Dan, founder</w:t>
      </w:r>
      <w:r>
        <w:rPr>
          <w:rFonts w:ascii="Segoe UI" w:hAnsi="Segoe UI" w:cs="Segoe UI"/>
          <w:sz w:val="18"/>
          <w:szCs w:val="18"/>
        </w:rPr>
        <w:t>,</w:t>
      </w:r>
      <w:r w:rsidRPr="001E7155">
        <w:rPr>
          <w:rFonts w:ascii="Segoe UI" w:hAnsi="Segoe UI" w:cs="Segoe UI"/>
          <w:sz w:val="18"/>
          <w:szCs w:val="18"/>
        </w:rPr>
        <w:t xml:space="preserve"> and director of Beam Development, believes the process is ‘massively wasteful’ and that a negotiated tender route – where a client invites one contractor of their choice to submit a tender response for a project – is the way ahead.  </w:t>
      </w:r>
    </w:p>
    <w:p w14:paraId="48C437C9" w14:textId="77777777" w:rsidR="006C7D5A" w:rsidRPr="001E7155" w:rsidRDefault="006C7D5A" w:rsidP="006C7D5A">
      <w:pPr>
        <w:pStyle w:val="paragraph"/>
        <w:spacing w:before="0" w:beforeAutospacing="0" w:after="120" w:afterAutospacing="0"/>
        <w:textAlignment w:val="baseline"/>
        <w:rPr>
          <w:rFonts w:ascii="Segoe UI" w:hAnsi="Segoe UI" w:cs="Segoe UI"/>
          <w:sz w:val="18"/>
          <w:szCs w:val="18"/>
        </w:rPr>
      </w:pPr>
      <w:r w:rsidRPr="001E7155">
        <w:rPr>
          <w:rFonts w:ascii="Segoe UI" w:hAnsi="Segoe UI" w:cs="Segoe UI"/>
          <w:sz w:val="18"/>
          <w:szCs w:val="18"/>
        </w:rPr>
        <w:t xml:space="preserve">“The main motivation for people opting for competitive tender is to get a comparison price from more than one person, but the procedure doesn’t do an awful lot else and tragically doesn’t even do that very well,” said Dan. </w:t>
      </w:r>
    </w:p>
    <w:p w14:paraId="2A9CFD73" w14:textId="77777777" w:rsidR="006C7D5A" w:rsidRDefault="006C7D5A" w:rsidP="006C7D5A">
      <w:pPr>
        <w:pStyle w:val="paragraph"/>
        <w:spacing w:before="0" w:beforeAutospacing="0" w:after="120" w:afterAutospacing="0"/>
        <w:textAlignment w:val="baseline"/>
        <w:rPr>
          <w:rFonts w:ascii="Segoe UI" w:hAnsi="Segoe UI" w:cs="Segoe UI"/>
          <w:sz w:val="18"/>
          <w:szCs w:val="18"/>
        </w:rPr>
      </w:pPr>
      <w:r w:rsidRPr="001E7155">
        <w:rPr>
          <w:rFonts w:ascii="Segoe UI" w:hAnsi="Segoe UI" w:cs="Segoe UI"/>
          <w:sz w:val="18"/>
          <w:szCs w:val="18"/>
        </w:rPr>
        <w:t xml:space="preserve">“Sadly, everyone has got used to this paradigm where everything's over-budget and over-time – with HS2 rail network £800 million over budget a case in point – when the truth is, they just weren’t priced and programmed properly in the first place.  </w:t>
      </w:r>
    </w:p>
    <w:p w14:paraId="63B4000A" w14:textId="77777777" w:rsidR="006C7D5A" w:rsidRDefault="006C7D5A" w:rsidP="006C7D5A">
      <w:pPr>
        <w:pStyle w:val="paragraph"/>
        <w:spacing w:before="0" w:beforeAutospacing="0" w:after="120" w:afterAutospacing="0"/>
        <w:textAlignment w:val="baseline"/>
        <w:rPr>
          <w:rFonts w:ascii="Segoe UI" w:hAnsi="Segoe UI" w:cs="Segoe UI"/>
          <w:sz w:val="18"/>
          <w:szCs w:val="18"/>
        </w:rPr>
      </w:pPr>
      <w:r w:rsidRPr="001E7155">
        <w:rPr>
          <w:rFonts w:ascii="Segoe UI" w:hAnsi="Segoe UI" w:cs="Segoe UI"/>
          <w:sz w:val="18"/>
          <w:szCs w:val="18"/>
        </w:rPr>
        <w:t xml:space="preserve">“Part of that is driven by competitive tender, by people claiming to be able to do things that they can't do and then making up for it </w:t>
      </w:r>
      <w:proofErr w:type="gramStart"/>
      <w:r w:rsidRPr="001E7155">
        <w:rPr>
          <w:rFonts w:ascii="Segoe UI" w:hAnsi="Segoe UI" w:cs="Segoe UI"/>
          <w:sz w:val="18"/>
          <w:szCs w:val="18"/>
        </w:rPr>
        <w:t>later on</w:t>
      </w:r>
      <w:proofErr w:type="gramEnd"/>
      <w:r w:rsidRPr="001E7155">
        <w:rPr>
          <w:rFonts w:ascii="Segoe UI" w:hAnsi="Segoe UI" w:cs="Segoe UI"/>
          <w:sz w:val="18"/>
          <w:szCs w:val="18"/>
        </w:rPr>
        <w:t xml:space="preserve">. This has a massively negative impact and serves to sow seeds of distrust in procurement as a process. </w:t>
      </w:r>
    </w:p>
    <w:p w14:paraId="0B72629E" w14:textId="77777777" w:rsidR="006C7D5A" w:rsidRPr="001E7155" w:rsidRDefault="006C7D5A" w:rsidP="006C7D5A">
      <w:pPr>
        <w:pStyle w:val="paragraph"/>
        <w:spacing w:before="0" w:beforeAutospacing="0" w:after="120" w:afterAutospacing="0"/>
        <w:textAlignment w:val="baseline"/>
        <w:rPr>
          <w:rFonts w:ascii="Segoe UI" w:hAnsi="Segoe UI" w:cs="Segoe UI"/>
          <w:sz w:val="18"/>
          <w:szCs w:val="18"/>
        </w:rPr>
      </w:pPr>
      <w:r w:rsidRPr="001E7155">
        <w:rPr>
          <w:rFonts w:ascii="Segoe UI" w:hAnsi="Segoe UI" w:cs="Segoe UI"/>
          <w:sz w:val="18"/>
          <w:szCs w:val="18"/>
        </w:rPr>
        <w:t xml:space="preserve">“In my own business if I learn a job is to be decided through competitive tender, I just walk away when it’s based on cost alone. It’s too costly in terms of resources, </w:t>
      </w:r>
      <w:proofErr w:type="gramStart"/>
      <w:r w:rsidRPr="001E7155">
        <w:rPr>
          <w:rFonts w:ascii="Segoe UI" w:hAnsi="Segoe UI" w:cs="Segoe UI"/>
          <w:sz w:val="18"/>
          <w:szCs w:val="18"/>
        </w:rPr>
        <w:t>and also</w:t>
      </w:r>
      <w:proofErr w:type="gramEnd"/>
      <w:r w:rsidRPr="001E7155">
        <w:rPr>
          <w:rFonts w:ascii="Segoe UI" w:hAnsi="Segoe UI" w:cs="Segoe UI"/>
          <w:sz w:val="18"/>
          <w:szCs w:val="18"/>
        </w:rPr>
        <w:t xml:space="preserve"> for the potential client who just ends up with a big spreadsheet of bloated numbers to compare and with prices that bear no relation to reality.” </w:t>
      </w:r>
    </w:p>
    <w:p w14:paraId="3E3DF8DA" w14:textId="77777777" w:rsidR="006C7D5A" w:rsidRPr="001E7155" w:rsidRDefault="006C7D5A" w:rsidP="006C7D5A">
      <w:pPr>
        <w:pStyle w:val="paragraph"/>
        <w:spacing w:before="0" w:beforeAutospacing="0" w:after="120" w:afterAutospacing="0"/>
        <w:textAlignment w:val="baseline"/>
        <w:rPr>
          <w:rFonts w:ascii="Segoe UI" w:hAnsi="Segoe UI" w:cs="Segoe UI"/>
          <w:sz w:val="18"/>
          <w:szCs w:val="18"/>
        </w:rPr>
      </w:pPr>
      <w:r w:rsidRPr="001E7155">
        <w:rPr>
          <w:rFonts w:ascii="Segoe UI" w:hAnsi="Segoe UI" w:cs="Segoe UI"/>
          <w:sz w:val="18"/>
          <w:szCs w:val="18"/>
        </w:rPr>
        <w:t xml:space="preserve">Dan, a specialist in the design and construction of high-end residential property for private clients and developers, says from a private sector perspective it is about negotiating the right tender at the right price for the job and then getting the job done. </w:t>
      </w:r>
    </w:p>
    <w:p w14:paraId="6A809889" w14:textId="77777777" w:rsidR="006C7D5A" w:rsidRPr="001E7155" w:rsidRDefault="006C7D5A" w:rsidP="006C7D5A">
      <w:pPr>
        <w:pStyle w:val="paragraph"/>
        <w:spacing w:before="0" w:beforeAutospacing="0" w:after="120" w:afterAutospacing="0"/>
        <w:textAlignment w:val="baseline"/>
        <w:rPr>
          <w:rFonts w:ascii="Segoe UI" w:hAnsi="Segoe UI" w:cs="Segoe UI"/>
          <w:sz w:val="18"/>
          <w:szCs w:val="18"/>
        </w:rPr>
      </w:pPr>
      <w:r w:rsidRPr="001E7155">
        <w:rPr>
          <w:rFonts w:ascii="Segoe UI" w:hAnsi="Segoe UI" w:cs="Segoe UI"/>
          <w:sz w:val="18"/>
          <w:szCs w:val="18"/>
        </w:rPr>
        <w:t xml:space="preserve">“It's not about who can pretend to be cheapest and then win the work because this will inevitably mean costs are driven up one way or another,” he added. </w:t>
      </w:r>
    </w:p>
    <w:p w14:paraId="6268BBB3" w14:textId="77777777" w:rsidR="006C7D5A" w:rsidRPr="001E7155" w:rsidRDefault="006C7D5A" w:rsidP="006C7D5A">
      <w:pPr>
        <w:pStyle w:val="paragraph"/>
        <w:spacing w:before="0" w:beforeAutospacing="0" w:after="120" w:afterAutospacing="0"/>
        <w:textAlignment w:val="baseline"/>
        <w:rPr>
          <w:rFonts w:ascii="Segoe UI" w:hAnsi="Segoe UI" w:cs="Segoe UI"/>
          <w:sz w:val="18"/>
          <w:szCs w:val="18"/>
        </w:rPr>
      </w:pPr>
      <w:r w:rsidRPr="001E7155">
        <w:rPr>
          <w:rFonts w:ascii="Segoe UI" w:hAnsi="Segoe UI" w:cs="Segoe UI"/>
          <w:sz w:val="18"/>
          <w:szCs w:val="18"/>
        </w:rPr>
        <w:t xml:space="preserve">In the construction industry, negotiated contracts are typically a transparent collaboration between a specialist builder, an </w:t>
      </w:r>
      <w:proofErr w:type="gramStart"/>
      <w:r w:rsidRPr="001E7155">
        <w:rPr>
          <w:rFonts w:ascii="Segoe UI" w:hAnsi="Segoe UI" w:cs="Segoe UI"/>
          <w:sz w:val="18"/>
          <w:szCs w:val="18"/>
        </w:rPr>
        <w:t>architect</w:t>
      </w:r>
      <w:proofErr w:type="gramEnd"/>
      <w:r w:rsidRPr="001E7155">
        <w:rPr>
          <w:rFonts w:ascii="Segoe UI" w:hAnsi="Segoe UI" w:cs="Segoe UI"/>
          <w:sz w:val="18"/>
          <w:szCs w:val="18"/>
        </w:rPr>
        <w:t xml:space="preserve"> and the client. The builder is selected at the start of the design process for their reputation and experience based on the specific type of project. </w:t>
      </w:r>
    </w:p>
    <w:p w14:paraId="66F5AC80" w14:textId="77777777" w:rsidR="006C7D5A" w:rsidRDefault="006C7D5A" w:rsidP="006C7D5A">
      <w:pPr>
        <w:pStyle w:val="paragraph"/>
        <w:spacing w:before="0" w:beforeAutospacing="0" w:after="120" w:afterAutospacing="0"/>
        <w:textAlignment w:val="baseline"/>
        <w:rPr>
          <w:rFonts w:ascii="Segoe UI" w:hAnsi="Segoe UI" w:cs="Segoe UI"/>
          <w:sz w:val="18"/>
          <w:szCs w:val="18"/>
        </w:rPr>
      </w:pPr>
      <w:r w:rsidRPr="001E7155">
        <w:rPr>
          <w:rFonts w:ascii="Segoe UI" w:hAnsi="Segoe UI" w:cs="Segoe UI"/>
          <w:sz w:val="18"/>
          <w:szCs w:val="18"/>
        </w:rPr>
        <w:t xml:space="preserve">“The result is not predicted. It’s still competitive. Even if we do negotiate tender we're still up against other contractors and other project management companies out there that the clients will be looking at.  We still </w:t>
      </w:r>
      <w:proofErr w:type="gramStart"/>
      <w:r w:rsidRPr="001E7155">
        <w:rPr>
          <w:rFonts w:ascii="Segoe UI" w:hAnsi="Segoe UI" w:cs="Segoe UI"/>
          <w:sz w:val="18"/>
          <w:szCs w:val="18"/>
        </w:rPr>
        <w:t>have to</w:t>
      </w:r>
      <w:proofErr w:type="gramEnd"/>
      <w:r w:rsidRPr="001E7155">
        <w:rPr>
          <w:rFonts w:ascii="Segoe UI" w:hAnsi="Segoe UI" w:cs="Segoe UI"/>
          <w:sz w:val="18"/>
          <w:szCs w:val="18"/>
        </w:rPr>
        <w:t xml:space="preserve"> win that client</w:t>
      </w:r>
      <w:r>
        <w:rPr>
          <w:rFonts w:ascii="Segoe UI" w:hAnsi="Segoe UI" w:cs="Segoe UI"/>
          <w:sz w:val="18"/>
          <w:szCs w:val="18"/>
        </w:rPr>
        <w:t>,</w:t>
      </w:r>
      <w:r w:rsidRPr="001E7155">
        <w:rPr>
          <w:rFonts w:ascii="Segoe UI" w:hAnsi="Segoe UI" w:cs="Segoe UI"/>
          <w:sz w:val="18"/>
          <w:szCs w:val="18"/>
        </w:rPr>
        <w:t xml:space="preserve"> but we do it on merit, on track record, on recommendations and on the cost that we propose it is going to be.” </w:t>
      </w:r>
    </w:p>
    <w:p w14:paraId="79E7889B" w14:textId="77777777" w:rsidR="006C7D5A" w:rsidRDefault="006C7D5A" w:rsidP="006C7D5A">
      <w:pPr>
        <w:pStyle w:val="paragraph"/>
        <w:spacing w:before="0" w:beforeAutospacing="0" w:after="120" w:afterAutospacing="0"/>
        <w:textAlignment w:val="baseline"/>
        <w:rPr>
          <w:rFonts w:ascii="Segoe UI" w:hAnsi="Segoe UI" w:cs="Segoe UI"/>
          <w:sz w:val="18"/>
          <w:szCs w:val="18"/>
        </w:rPr>
      </w:pPr>
      <w:r w:rsidRPr="001E7155">
        <w:rPr>
          <w:rFonts w:ascii="Segoe UI" w:hAnsi="Segoe UI" w:cs="Segoe UI"/>
          <w:sz w:val="18"/>
          <w:szCs w:val="18"/>
        </w:rPr>
        <w:t xml:space="preserve">Dan says the competitive tender process can also allow clients to try to do more than they can really afford, sometimes with disastrous consequences. </w:t>
      </w:r>
    </w:p>
    <w:p w14:paraId="4270A7E8" w14:textId="77777777" w:rsidR="006C7D5A" w:rsidRDefault="006C7D5A" w:rsidP="006C7D5A">
      <w:pPr>
        <w:pStyle w:val="paragraph"/>
        <w:spacing w:before="0" w:beforeAutospacing="0" w:after="120" w:afterAutospacing="0"/>
        <w:textAlignment w:val="baseline"/>
        <w:rPr>
          <w:rFonts w:ascii="Segoe UI" w:hAnsi="Segoe UI" w:cs="Segoe UI"/>
          <w:sz w:val="18"/>
          <w:szCs w:val="18"/>
        </w:rPr>
      </w:pPr>
      <w:r w:rsidRPr="001E7155">
        <w:rPr>
          <w:rFonts w:ascii="Segoe UI" w:hAnsi="Segoe UI" w:cs="Segoe UI"/>
          <w:sz w:val="18"/>
          <w:szCs w:val="18"/>
        </w:rPr>
        <w:t xml:space="preserve">“If you want to go down that route – where somebody is going to tell you that you can have something and then through the process of building </w:t>
      </w:r>
      <w:proofErr w:type="gramStart"/>
      <w:r w:rsidRPr="001E7155">
        <w:rPr>
          <w:rFonts w:ascii="Segoe UI" w:hAnsi="Segoe UI" w:cs="Segoe UI"/>
          <w:sz w:val="18"/>
          <w:szCs w:val="18"/>
        </w:rPr>
        <w:t>it</w:t>
      </w:r>
      <w:proofErr w:type="gramEnd"/>
      <w:r w:rsidRPr="001E7155">
        <w:rPr>
          <w:rFonts w:ascii="Segoe UI" w:hAnsi="Segoe UI" w:cs="Segoe UI"/>
          <w:sz w:val="18"/>
          <w:szCs w:val="18"/>
        </w:rPr>
        <w:t xml:space="preserve"> you're going to find out that you can't and what’s more it's going to cost more – then fine, but I just don't think that's the best way.” </w:t>
      </w:r>
    </w:p>
    <w:p w14:paraId="76E64406" w14:textId="77777777" w:rsidR="006C7D5A" w:rsidRDefault="006C7D5A" w:rsidP="006C7D5A">
      <w:pPr>
        <w:pStyle w:val="paragraph"/>
        <w:spacing w:before="0" w:beforeAutospacing="0" w:after="120" w:afterAutospacing="0"/>
        <w:textAlignment w:val="baseline"/>
        <w:rPr>
          <w:b/>
          <w:bCs/>
        </w:rPr>
      </w:pPr>
      <w:r w:rsidRPr="001E7155">
        <w:rPr>
          <w:rFonts w:ascii="Segoe UI" w:hAnsi="Segoe UI" w:cs="Segoe UI"/>
          <w:sz w:val="18"/>
          <w:szCs w:val="18"/>
        </w:rPr>
        <w:t xml:space="preserve">The Government published its Green Paper “Transforming public procurement” last month on proposed reform to the UK public procurement with the end of the Brexit transition period providing “an historic opportunity to overhaul our outdated public procurement regime”. </w:t>
      </w:r>
    </w:p>
    <w:p w14:paraId="1DF82BC9" w14:textId="77777777" w:rsidR="00BB6E23" w:rsidRDefault="00BB6E23" w:rsidP="00BB6E23">
      <w:pPr>
        <w:spacing w:after="120" w:line="240" w:lineRule="auto"/>
      </w:pPr>
    </w:p>
    <w:p w14:paraId="30406D09" w14:textId="77777777" w:rsidR="008137D3" w:rsidRDefault="008137D3" w:rsidP="008137D3">
      <w:pPr>
        <w:pStyle w:val="xmsonormal"/>
        <w:spacing w:line="360" w:lineRule="auto"/>
      </w:pPr>
      <w:r>
        <w:rPr>
          <w:b/>
          <w:bCs/>
        </w:rPr>
        <w:t>ENDS</w:t>
      </w:r>
    </w:p>
    <w:p w14:paraId="32A3B93A" w14:textId="77777777" w:rsidR="008137D3" w:rsidRDefault="008137D3" w:rsidP="008137D3">
      <w:pPr>
        <w:pStyle w:val="xmsonormal"/>
        <w:spacing w:line="360" w:lineRule="auto"/>
      </w:pPr>
      <w:r>
        <w:rPr>
          <w:b/>
          <w:bCs/>
        </w:rPr>
        <w:t>Issued by Empica Ltd on behalf of Beam Development. For further information contact Judith Skorupski on 0208 983 0779 or Martin Powell on 01275 394400.</w:t>
      </w:r>
    </w:p>
    <w:p w14:paraId="4E05C06F" w14:textId="77777777" w:rsidR="008137D3" w:rsidRDefault="008137D3" w:rsidP="008137D3">
      <w:pPr>
        <w:pStyle w:val="xmsonormal"/>
      </w:pPr>
      <w:r>
        <w:t> </w:t>
      </w:r>
    </w:p>
    <w:p w14:paraId="715FAFB4" w14:textId="42C243BB" w:rsidR="459AC874" w:rsidRDefault="459AC874" w:rsidP="459AC874">
      <w:pPr>
        <w:pStyle w:val="xmsonormal"/>
        <w:rPr>
          <w:rFonts w:eastAsia="Calibri"/>
        </w:rPr>
      </w:pPr>
      <w:r w:rsidRPr="459AC874">
        <w:rPr>
          <w:rFonts w:eastAsia="Calibri"/>
        </w:rPr>
        <w:t xml:space="preserve">Issued </w:t>
      </w:r>
      <w:r w:rsidR="006C7D5A">
        <w:rPr>
          <w:rFonts w:eastAsia="Calibri"/>
        </w:rPr>
        <w:t>1</w:t>
      </w:r>
      <w:r w:rsidR="0079647A">
        <w:rPr>
          <w:rFonts w:eastAsia="Calibri"/>
        </w:rPr>
        <w:t xml:space="preserve">2 </w:t>
      </w:r>
      <w:r w:rsidR="006C7D5A">
        <w:rPr>
          <w:rFonts w:eastAsia="Calibri"/>
        </w:rPr>
        <w:t>January</w:t>
      </w:r>
      <w:r w:rsidR="0079647A">
        <w:rPr>
          <w:rFonts w:eastAsia="Calibri"/>
        </w:rPr>
        <w:t xml:space="preserve"> 2021</w:t>
      </w:r>
    </w:p>
    <w:p w14:paraId="616E5F23" w14:textId="77777777" w:rsidR="00BA31A9" w:rsidRDefault="00BA31A9"/>
    <w:sectPr w:rsidR="00BA31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7D3"/>
    <w:rsid w:val="00181D1E"/>
    <w:rsid w:val="00285E70"/>
    <w:rsid w:val="006C7D5A"/>
    <w:rsid w:val="0079647A"/>
    <w:rsid w:val="008137D3"/>
    <w:rsid w:val="008A32F4"/>
    <w:rsid w:val="008D1065"/>
    <w:rsid w:val="009A22B5"/>
    <w:rsid w:val="00A4630E"/>
    <w:rsid w:val="00A84B6D"/>
    <w:rsid w:val="00BA31A9"/>
    <w:rsid w:val="00BB6E23"/>
    <w:rsid w:val="00D1526A"/>
    <w:rsid w:val="00DD2841"/>
    <w:rsid w:val="00DF4E3B"/>
    <w:rsid w:val="00E32AB4"/>
    <w:rsid w:val="00EC4FD7"/>
    <w:rsid w:val="1B9FCC41"/>
    <w:rsid w:val="3040D6E3"/>
    <w:rsid w:val="38CA94BF"/>
    <w:rsid w:val="459AC8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BF65"/>
  <w15:chartTrackingRefBased/>
  <w15:docId w15:val="{E9EBE31C-3C44-4FC6-BBDC-BCAB90C6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7D3"/>
    <w:rPr>
      <w:color w:val="0000FF"/>
      <w:u w:val="single"/>
    </w:rPr>
  </w:style>
  <w:style w:type="paragraph" w:customStyle="1" w:styleId="xmsonormal">
    <w:name w:val="x_msonormal"/>
    <w:basedOn w:val="Normal"/>
    <w:rsid w:val="008137D3"/>
    <w:pPr>
      <w:spacing w:after="0" w:line="240" w:lineRule="auto"/>
    </w:pPr>
    <w:rPr>
      <w:rFonts w:ascii="Calibri" w:hAnsi="Calibri" w:cs="Calibri"/>
      <w:lang w:eastAsia="en-GB"/>
    </w:rPr>
  </w:style>
  <w:style w:type="character" w:customStyle="1" w:styleId="normaltextrun">
    <w:name w:val="normaltextrun"/>
    <w:basedOn w:val="DefaultParagraphFont"/>
    <w:rsid w:val="00A4630E"/>
  </w:style>
  <w:style w:type="paragraph" w:customStyle="1" w:styleId="paragraph">
    <w:name w:val="paragraph"/>
    <w:basedOn w:val="Normal"/>
    <w:rsid w:val="006C7D5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eop">
    <w:name w:val="eop"/>
    <w:basedOn w:val="DefaultParagraphFont"/>
    <w:rsid w:val="006C7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1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E2DFCD2EABE145B7F808718E813BDE" ma:contentTypeVersion="14" ma:contentTypeDescription="Create a new document." ma:contentTypeScope="" ma:versionID="58e2a0de4370511c22c0d1e04b1402af">
  <xsd:schema xmlns:xsd="http://www.w3.org/2001/XMLSchema" xmlns:xs="http://www.w3.org/2001/XMLSchema" xmlns:p="http://schemas.microsoft.com/office/2006/metadata/properties" xmlns:ns2="d182d21c-ff6f-4d4a-be9a-6fc66e62f709" xmlns:ns3="57717597-8db6-4cd5-ad7d-05d8bc37e240" targetNamespace="http://schemas.microsoft.com/office/2006/metadata/properties" ma:root="true" ma:fieldsID="fb00888a4625fb7daeb9bbad52275181" ns2:_="" ns3:_="">
    <xsd:import namespace="d182d21c-ff6f-4d4a-be9a-6fc66e62f709"/>
    <xsd:import namespace="57717597-8db6-4cd5-ad7d-05d8bc37e24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igrationSourceURL"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2d21c-ff6f-4d4a-be9a-6fc66e62f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igrationSourceURL" ma:index="14" nillable="true" ma:displayName="MigrationSourceURL" ma:internalName="MigrationSourceURL">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717597-8db6-4cd5-ad7d-05d8bc37e24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SourceURL xmlns="d182d21c-ff6f-4d4a-be9a-6fc66e62f709" xsi:nil="true"/>
  </documentManagement>
</p:properties>
</file>

<file path=customXml/itemProps1.xml><?xml version="1.0" encoding="utf-8"?>
<ds:datastoreItem xmlns:ds="http://schemas.openxmlformats.org/officeDocument/2006/customXml" ds:itemID="{A2072982-D85F-48D9-8EA7-97578E3947DA}">
  <ds:schemaRefs>
    <ds:schemaRef ds:uri="http://schemas.microsoft.com/sharepoint/v3/contenttype/forms"/>
  </ds:schemaRefs>
</ds:datastoreItem>
</file>

<file path=customXml/itemProps2.xml><?xml version="1.0" encoding="utf-8"?>
<ds:datastoreItem xmlns:ds="http://schemas.openxmlformats.org/officeDocument/2006/customXml" ds:itemID="{6DD5428C-7D65-45E5-AB29-C8D7AB5C9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2d21c-ff6f-4d4a-be9a-6fc66e62f709"/>
    <ds:schemaRef ds:uri="57717597-8db6-4cd5-ad7d-05d8bc37e2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865E8F-F6E0-4BA0-916A-A2D7863E03D8}">
  <ds:schemaRefs>
    <ds:schemaRef ds:uri="http://schemas.microsoft.com/office/2006/metadata/properties"/>
    <ds:schemaRef ds:uri="http://schemas.microsoft.com/office/infopath/2007/PartnerControls"/>
    <ds:schemaRef ds:uri="d182d21c-ff6f-4d4a-be9a-6fc66e62f70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558</Words>
  <Characters>3185</Characters>
  <Application>Microsoft Office Word</Application>
  <DocSecurity>0</DocSecurity>
  <Lines>26</Lines>
  <Paragraphs>7</Paragraphs>
  <ScaleCrop>false</ScaleCrop>
  <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Skorupski</dc:creator>
  <cp:keywords/>
  <dc:description/>
  <cp:lastModifiedBy>Will Powell</cp:lastModifiedBy>
  <cp:revision>2</cp:revision>
  <dcterms:created xsi:type="dcterms:W3CDTF">2022-05-10T15:31:00Z</dcterms:created>
  <dcterms:modified xsi:type="dcterms:W3CDTF">2022-05-10T15:31:00Z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0x0101009DE2DFCD2EABE145B7F808718E813BDE</vt:lpwstr>
  </property>
</Properties>
</file>